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1229EB" w:rsidRDefault="00CD36CF" w:rsidP="002010BF">
      <w:pPr>
        <w:pStyle w:val="TitlePageOrigin"/>
      </w:pPr>
      <w:r w:rsidRPr="001229EB">
        <w:t>WEST virginia legislature</w:t>
      </w:r>
    </w:p>
    <w:p w14:paraId="68CCA41C" w14:textId="077569B0" w:rsidR="00CD36CF" w:rsidRPr="001229EB" w:rsidRDefault="00CD36CF" w:rsidP="002010BF">
      <w:pPr>
        <w:pStyle w:val="TitlePageSession"/>
      </w:pPr>
      <w:r w:rsidRPr="001229EB">
        <w:t>20</w:t>
      </w:r>
      <w:r w:rsidR="00081D6D" w:rsidRPr="001229EB">
        <w:t>2</w:t>
      </w:r>
      <w:r w:rsidR="009C1EA5" w:rsidRPr="001229EB">
        <w:t>1</w:t>
      </w:r>
      <w:r w:rsidRPr="001229EB">
        <w:t xml:space="preserve"> regular session</w:t>
      </w:r>
    </w:p>
    <w:p w14:paraId="3E642D06" w14:textId="6A2D177B" w:rsidR="001229EB" w:rsidRPr="001229EB" w:rsidRDefault="001229EB" w:rsidP="002010BF">
      <w:pPr>
        <w:pStyle w:val="TitlePageSession"/>
      </w:pPr>
      <w:r w:rsidRPr="001229EB">
        <w:t>ENROLLED</w:t>
      </w:r>
    </w:p>
    <w:p w14:paraId="0DC0BD16" w14:textId="77777777" w:rsidR="00CD36CF" w:rsidRPr="001229EB" w:rsidRDefault="00F6021E" w:rsidP="002010BF">
      <w:pPr>
        <w:pStyle w:val="TitlePageBillPrefix"/>
      </w:pPr>
      <w:sdt>
        <w:sdtPr>
          <w:tag w:val="IntroDate"/>
          <w:id w:val="-1236936958"/>
          <w:placeholder>
            <w:docPart w:val="38E55B98C6584CCF9C85CBA53F68462E"/>
          </w:placeholder>
          <w:text/>
        </w:sdtPr>
        <w:sdtEndPr/>
        <w:sdtContent>
          <w:r w:rsidR="00AC3B58" w:rsidRPr="001229EB">
            <w:t>Committee Substitute</w:t>
          </w:r>
        </w:sdtContent>
      </w:sdt>
    </w:p>
    <w:p w14:paraId="3622B296" w14:textId="77777777" w:rsidR="00AC3B58" w:rsidRPr="001229EB" w:rsidRDefault="00AC3B58" w:rsidP="002010BF">
      <w:pPr>
        <w:pStyle w:val="TitlePageBillPrefix"/>
      </w:pPr>
      <w:r w:rsidRPr="001229EB">
        <w:t>for</w:t>
      </w:r>
    </w:p>
    <w:p w14:paraId="6C29E3CE" w14:textId="1D0AF7A4" w:rsidR="00CD36CF" w:rsidRPr="001229EB" w:rsidRDefault="00F6021E"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00646D" w:rsidRPr="001229EB">
            <w:t>House</w:t>
          </w:r>
        </w:sdtContent>
      </w:sdt>
      <w:r w:rsidR="00303684" w:rsidRPr="001229EB">
        <w:t xml:space="preserve"> </w:t>
      </w:r>
      <w:r w:rsidR="00CD36CF" w:rsidRPr="001229EB">
        <w:t xml:space="preserve">Bill </w:t>
      </w:r>
      <w:sdt>
        <w:sdtPr>
          <w:tag w:val="BNum"/>
          <w:id w:val="1645317809"/>
          <w:lock w:val="sdtLocked"/>
          <w:placeholder>
            <w:docPart w:val="2F6EC695F8BA4A069FC220B727B83F05"/>
          </w:placeholder>
          <w:text/>
        </w:sdtPr>
        <w:sdtEndPr/>
        <w:sdtContent>
          <w:r w:rsidR="0000646D" w:rsidRPr="001229EB">
            <w:t>2495</w:t>
          </w:r>
        </w:sdtContent>
      </w:sdt>
    </w:p>
    <w:p w14:paraId="59D51771" w14:textId="4C55B2A7" w:rsidR="0000646D" w:rsidRPr="001229EB" w:rsidRDefault="0000646D" w:rsidP="002010BF">
      <w:pPr>
        <w:pStyle w:val="References"/>
        <w:rPr>
          <w:smallCaps/>
        </w:rPr>
      </w:pPr>
      <w:r w:rsidRPr="001229EB">
        <w:rPr>
          <w:smallCaps/>
        </w:rPr>
        <w:t>By Delegates Westfall, Kessinger</w:t>
      </w:r>
      <w:r w:rsidR="001229EB" w:rsidRPr="001229EB">
        <w:rPr>
          <w:smallCaps/>
        </w:rPr>
        <w:t xml:space="preserve">, </w:t>
      </w:r>
      <w:r w:rsidRPr="001229EB">
        <w:rPr>
          <w:smallCaps/>
        </w:rPr>
        <w:t>L. Pack</w:t>
      </w:r>
      <w:r w:rsidR="001229EB" w:rsidRPr="001229EB">
        <w:rPr>
          <w:smallCaps/>
        </w:rPr>
        <w:t xml:space="preserve"> and Keaton</w:t>
      </w:r>
    </w:p>
    <w:p w14:paraId="0DEEE7FA" w14:textId="360581F8" w:rsidR="00912F9A" w:rsidRPr="001229EB" w:rsidRDefault="00CD36CF" w:rsidP="00F6021E">
      <w:pPr>
        <w:pStyle w:val="References"/>
        <w:ind w:left="720" w:right="720"/>
        <w:sectPr w:rsidR="00912F9A" w:rsidRPr="001229EB" w:rsidSect="0069180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1"/>
          <w:cols w:space="720"/>
          <w:titlePg/>
          <w:docGrid w:linePitch="360"/>
        </w:sectPr>
      </w:pPr>
      <w:r w:rsidRPr="001229EB">
        <w:t>[</w:t>
      </w:r>
      <w:sdt>
        <w:sdtPr>
          <w:tag w:val="References"/>
          <w:id w:val="-1043047873"/>
          <w:placeholder>
            <w:docPart w:val="EB79CF24A9C34DC4B671B0F2D2F2B47E"/>
          </w:placeholder>
          <w:text w:multiLine="1"/>
        </w:sdtPr>
        <w:sdtEndPr/>
        <w:sdtContent>
          <w:r w:rsidR="001229EB" w:rsidRPr="001229EB">
            <w:t>Passed March 31, 2021; in effect ninety days from passage.</w:t>
          </w:r>
        </w:sdtContent>
      </w:sdt>
      <w:r w:rsidRPr="001229EB">
        <w:t>]</w:t>
      </w:r>
    </w:p>
    <w:p w14:paraId="77641704" w14:textId="77777777" w:rsidR="00912F9A" w:rsidRPr="001229EB" w:rsidRDefault="00912F9A" w:rsidP="0000646D">
      <w:pPr>
        <w:pStyle w:val="References"/>
        <w:sectPr w:rsidR="00912F9A" w:rsidRPr="001229EB" w:rsidSect="00912F9A">
          <w:headerReference w:type="default" r:id="rId13"/>
          <w:footerReference w:type="default" r:id="rId14"/>
          <w:type w:val="continuous"/>
          <w:pgSz w:w="12240" w:h="15840" w:code="1"/>
          <w:pgMar w:top="1440" w:right="1440" w:bottom="1440" w:left="1440" w:header="720" w:footer="720" w:gutter="0"/>
          <w:lnNumType w:countBy="1" w:restart="newSection"/>
          <w:cols w:space="720"/>
          <w:docGrid w:linePitch="360"/>
        </w:sectPr>
      </w:pPr>
    </w:p>
    <w:p w14:paraId="1FE8DD0B" w14:textId="77777777" w:rsidR="00912F9A" w:rsidRPr="001229EB" w:rsidRDefault="00912F9A" w:rsidP="0000646D">
      <w:pPr>
        <w:pStyle w:val="References"/>
        <w:sectPr w:rsidR="00912F9A" w:rsidRPr="001229EB" w:rsidSect="00912F9A">
          <w:headerReference w:type="default" r:id="rId15"/>
          <w:headerReference w:type="first" r:id="rId16"/>
          <w:pgSz w:w="12240" w:h="15840" w:code="1"/>
          <w:pgMar w:top="1440" w:right="1440" w:bottom="1440" w:left="1440" w:header="720" w:footer="720" w:gutter="0"/>
          <w:lnNumType w:countBy="1" w:restart="newSection"/>
          <w:cols w:space="720"/>
          <w:titlePg/>
          <w:docGrid w:linePitch="360"/>
        </w:sectPr>
      </w:pPr>
    </w:p>
    <w:p w14:paraId="709544B4" w14:textId="3CB25161" w:rsidR="0000646D" w:rsidRPr="001229EB" w:rsidRDefault="0000646D" w:rsidP="0000646D">
      <w:pPr>
        <w:pStyle w:val="References"/>
      </w:pPr>
    </w:p>
    <w:p w14:paraId="67BCB99A" w14:textId="674970B7" w:rsidR="00FF7F2C" w:rsidRPr="001229EB" w:rsidRDefault="001229EB" w:rsidP="00912F9A">
      <w:pPr>
        <w:pStyle w:val="TitleSection"/>
      </w:pPr>
      <w:r w:rsidRPr="001229EB">
        <w:lastRenderedPageBreak/>
        <w:t>AN ACT</w:t>
      </w:r>
      <w:r w:rsidR="00FF7F2C" w:rsidRPr="001229EB">
        <w:t xml:space="preserve"> to amend and reenact §55-7G-4 of the Code of West Virginia, 1931, as amended, relating to the filing of asbestos and silica claims; providing that plaintiffs shall include a sworn information form with any asbestos or silica action filed after the effective date of the amendments to the Code; specifying the information to be included in a sworn information form; providing for the dismissal without prejudice of asbestos or silica actions filed against defendants whose product or premises have not been identified; and providing for the dismissal without prejudice of asbestos or silica actions for failure to comply with sworn information filing requirements.  </w:t>
      </w:r>
    </w:p>
    <w:p w14:paraId="4E294001" w14:textId="77777777" w:rsidR="00FF7F2C" w:rsidRPr="001229EB" w:rsidRDefault="00FF7F2C" w:rsidP="00912F9A">
      <w:pPr>
        <w:pStyle w:val="EnactingClause"/>
        <w:sectPr w:rsidR="00FF7F2C" w:rsidRPr="001229EB" w:rsidSect="00912F9A">
          <w:headerReference w:type="default" r:id="rId17"/>
          <w:type w:val="continuous"/>
          <w:pgSz w:w="12240" w:h="15840" w:code="1"/>
          <w:pgMar w:top="1440" w:right="1440" w:bottom="1440" w:left="1440" w:header="720" w:footer="720" w:gutter="0"/>
          <w:lnNumType w:countBy="1" w:restart="newSection"/>
          <w:pgNumType w:start="0"/>
          <w:cols w:space="720"/>
          <w:docGrid w:linePitch="360"/>
        </w:sectPr>
      </w:pPr>
      <w:r w:rsidRPr="001229EB">
        <w:t>Be it enacted by the Legislature of West Virginia:</w:t>
      </w:r>
    </w:p>
    <w:p w14:paraId="1F895842" w14:textId="77777777" w:rsidR="00FF7F2C" w:rsidRPr="001229EB" w:rsidRDefault="00FF7F2C" w:rsidP="00912F9A">
      <w:pPr>
        <w:pStyle w:val="ArticleHeading"/>
        <w:widowControl/>
      </w:pPr>
      <w:r w:rsidRPr="001229EB">
        <w:t>article 7G. asbestos and silica claims priorities act.</w:t>
      </w:r>
    </w:p>
    <w:p w14:paraId="730B930C" w14:textId="1E50CDEC" w:rsidR="00FF7F2C" w:rsidRPr="001229EB" w:rsidRDefault="00FF7F2C" w:rsidP="00912F9A">
      <w:pPr>
        <w:suppressLineNumbers/>
        <w:autoSpaceDE w:val="0"/>
        <w:autoSpaceDN w:val="0"/>
        <w:adjustRightInd w:val="0"/>
        <w:ind w:left="720" w:hanging="720"/>
        <w:jc w:val="both"/>
        <w:rPr>
          <w:rFonts w:cs="Arial"/>
          <w:b/>
        </w:rPr>
      </w:pPr>
      <w:r w:rsidRPr="001229EB">
        <w:rPr>
          <w:rFonts w:cs="Arial"/>
          <w:b/>
        </w:rPr>
        <w:t>§55-7G-4. Filing claims; establishment of a prima facie case; additional required information for claims; individual actions to be filed</w:t>
      </w:r>
      <w:r w:rsidR="0081647E" w:rsidRPr="001229EB">
        <w:rPr>
          <w:rFonts w:cs="Arial"/>
          <w:b/>
        </w:rPr>
        <w:t>.</w:t>
      </w:r>
    </w:p>
    <w:p w14:paraId="1E15209B" w14:textId="77777777" w:rsidR="00FF7F2C" w:rsidRPr="001229EB" w:rsidRDefault="00FF7F2C" w:rsidP="00912F9A">
      <w:pPr>
        <w:autoSpaceDE w:val="0"/>
        <w:autoSpaceDN w:val="0"/>
        <w:adjustRightInd w:val="0"/>
        <w:ind w:firstLine="720"/>
        <w:jc w:val="both"/>
        <w:rPr>
          <w:rFonts w:cs="Arial"/>
        </w:rPr>
      </w:pPr>
      <w:r w:rsidRPr="001229EB">
        <w:rPr>
          <w:rFonts w:cs="Arial"/>
        </w:rPr>
        <w:t>(a) A plaintiff in an asbestos or silica action alleging a nonmalignant condition shall file within ninety days of filing the complaint or other initial pleading a detailed narrative medical report and diagnosis, signed by a qualified physician and accompanied by supporting test results, constituting prima facie evidence that the exposed person meets the requirements of this article. The report shall not be prepared by a lawyer or person working for or on behalf of a lawyer or law firm.</w:t>
      </w:r>
    </w:p>
    <w:p w14:paraId="2B90ADDB" w14:textId="77777777" w:rsidR="00FF7F2C" w:rsidRPr="001229EB" w:rsidRDefault="00FF7F2C" w:rsidP="00912F9A">
      <w:pPr>
        <w:autoSpaceDE w:val="0"/>
        <w:autoSpaceDN w:val="0"/>
        <w:adjustRightInd w:val="0"/>
        <w:ind w:firstLine="720"/>
        <w:jc w:val="both"/>
        <w:rPr>
          <w:rFonts w:cs="Arial"/>
        </w:rPr>
      </w:pPr>
      <w:r w:rsidRPr="001229EB">
        <w:rPr>
          <w:rFonts w:cs="Arial"/>
        </w:rPr>
        <w:t>(b) A defendant in an asbestos or silica action shall be afforded a reasonable opportunity before trial to challenge the adequacy of the prima facie evidence that the exposed person meets the requirements of this article. An asbestos or silica action shall be dismissed without prejudice upon a finding that the exposed person has failed to make the prima facie showing required by this article.</w:t>
      </w:r>
    </w:p>
    <w:p w14:paraId="686A7256" w14:textId="1CF8935B" w:rsidR="00FF7F2C" w:rsidRPr="001229EB" w:rsidRDefault="00FF7F2C" w:rsidP="00912F9A">
      <w:pPr>
        <w:autoSpaceDE w:val="0"/>
        <w:autoSpaceDN w:val="0"/>
        <w:adjustRightInd w:val="0"/>
        <w:ind w:firstLine="720"/>
        <w:jc w:val="both"/>
        <w:rPr>
          <w:rFonts w:cs="Arial"/>
        </w:rPr>
      </w:pPr>
      <w:r w:rsidRPr="001229EB">
        <w:rPr>
          <w:rFonts w:cs="Arial"/>
        </w:rPr>
        <w:t xml:space="preserve">(c) A plaintiff in an asbestos or silica action filed prior to the effective date of the amendments to this article enacted during the 2021 regular session of the Legislature shall also </w:t>
      </w:r>
      <w:r w:rsidRPr="001229EB">
        <w:rPr>
          <w:rFonts w:cs="Arial"/>
        </w:rPr>
        <w:lastRenderedPageBreak/>
        <w:t>include an information form with the complaint for nonmalignant conditions containing all of the following:</w:t>
      </w:r>
    </w:p>
    <w:p w14:paraId="56B14DE5" w14:textId="77777777" w:rsidR="00FF7F2C" w:rsidRPr="001229EB" w:rsidRDefault="00FF7F2C" w:rsidP="00912F9A">
      <w:pPr>
        <w:autoSpaceDE w:val="0"/>
        <w:autoSpaceDN w:val="0"/>
        <w:adjustRightInd w:val="0"/>
        <w:ind w:firstLine="720"/>
        <w:jc w:val="both"/>
        <w:rPr>
          <w:rFonts w:cs="Arial"/>
        </w:rPr>
      </w:pPr>
      <w:r w:rsidRPr="001229EB">
        <w:rPr>
          <w:rFonts w:cs="Arial"/>
        </w:rPr>
        <w:t>(1) The name, address, date of birth, social security number, marital status, occupation and employer of the exposed person and any person through which the exposed person alleges exposure;</w:t>
      </w:r>
    </w:p>
    <w:p w14:paraId="6B061F4F" w14:textId="3113543E" w:rsidR="00FF7F2C" w:rsidRPr="001229EB" w:rsidRDefault="00FF7F2C" w:rsidP="00912F9A">
      <w:pPr>
        <w:autoSpaceDE w:val="0"/>
        <w:autoSpaceDN w:val="0"/>
        <w:adjustRightInd w:val="0"/>
        <w:ind w:firstLine="720"/>
        <w:jc w:val="both"/>
        <w:rPr>
          <w:rFonts w:cs="Arial"/>
        </w:rPr>
      </w:pPr>
      <w:r w:rsidRPr="001229EB">
        <w:rPr>
          <w:rFonts w:cs="Arial"/>
        </w:rPr>
        <w:t>(2) The plaintiff</w:t>
      </w:r>
      <w:r w:rsidR="00F6021E">
        <w:rPr>
          <w:rFonts w:cs="Arial"/>
        </w:rPr>
        <w:t>’</w:t>
      </w:r>
      <w:r w:rsidRPr="001229EB">
        <w:rPr>
          <w:rFonts w:cs="Arial"/>
        </w:rPr>
        <w:t>s relationship to the exposed person or the person through which the exposure is alleged;</w:t>
      </w:r>
    </w:p>
    <w:p w14:paraId="64EC00B9" w14:textId="34754C0B" w:rsidR="00FF7F2C" w:rsidRPr="001229EB" w:rsidRDefault="00FF7F2C" w:rsidP="00912F9A">
      <w:pPr>
        <w:autoSpaceDE w:val="0"/>
        <w:autoSpaceDN w:val="0"/>
        <w:adjustRightInd w:val="0"/>
        <w:ind w:firstLine="720"/>
        <w:jc w:val="both"/>
        <w:rPr>
          <w:rFonts w:cs="Arial"/>
        </w:rPr>
      </w:pPr>
      <w:r w:rsidRPr="001229EB">
        <w:rPr>
          <w:rFonts w:cs="Arial"/>
        </w:rPr>
        <w:t>(3) To the best of the plaintiff</w:t>
      </w:r>
      <w:r w:rsidR="00F6021E">
        <w:rPr>
          <w:rFonts w:cs="Arial"/>
        </w:rPr>
        <w:t>’</w:t>
      </w:r>
      <w:r w:rsidRPr="001229EB">
        <w:rPr>
          <w:rFonts w:cs="Arial"/>
        </w:rPr>
        <w:t>s ability, the location and manner of each alleged exposure, including the specific location and manner of exposure for any person through which the exposed person alleges exposure, the beginning and ending dates of each alleged exposure and the identity of the manufacturer of the specific asbestos or silica product for each exposure when this information is reasonably available;</w:t>
      </w:r>
    </w:p>
    <w:p w14:paraId="4CE4B01E" w14:textId="77777777" w:rsidR="00FF7F2C" w:rsidRPr="001229EB" w:rsidRDefault="00FF7F2C" w:rsidP="00912F9A">
      <w:pPr>
        <w:autoSpaceDE w:val="0"/>
        <w:autoSpaceDN w:val="0"/>
        <w:adjustRightInd w:val="0"/>
        <w:ind w:firstLine="720"/>
        <w:jc w:val="both"/>
        <w:rPr>
          <w:rFonts w:cs="Arial"/>
        </w:rPr>
      </w:pPr>
      <w:r w:rsidRPr="001229EB">
        <w:rPr>
          <w:rFonts w:cs="Arial"/>
        </w:rPr>
        <w:t>(4) The identity of the defendant or defendants against whom the plaintiff asserts a claim;</w:t>
      </w:r>
    </w:p>
    <w:p w14:paraId="7C4552D9" w14:textId="77777777" w:rsidR="00FF7F2C" w:rsidRPr="001229EB" w:rsidRDefault="00FF7F2C" w:rsidP="00912F9A">
      <w:pPr>
        <w:autoSpaceDE w:val="0"/>
        <w:autoSpaceDN w:val="0"/>
        <w:adjustRightInd w:val="0"/>
        <w:ind w:firstLine="720"/>
        <w:jc w:val="both"/>
        <w:rPr>
          <w:rFonts w:cs="Arial"/>
        </w:rPr>
      </w:pPr>
      <w:r w:rsidRPr="001229EB">
        <w:rPr>
          <w:rFonts w:cs="Arial"/>
        </w:rPr>
        <w:t>(5) The specific asbestos-related or silica-related disease claimed to exist; and</w:t>
      </w:r>
    </w:p>
    <w:p w14:paraId="0A885AE0" w14:textId="77777777" w:rsidR="00FF7F2C" w:rsidRPr="001229EB" w:rsidRDefault="00FF7F2C" w:rsidP="00912F9A">
      <w:pPr>
        <w:autoSpaceDE w:val="0"/>
        <w:autoSpaceDN w:val="0"/>
        <w:adjustRightInd w:val="0"/>
        <w:ind w:firstLine="720"/>
        <w:jc w:val="both"/>
        <w:rPr>
          <w:rFonts w:cs="Arial"/>
        </w:rPr>
      </w:pPr>
      <w:r w:rsidRPr="001229EB">
        <w:rPr>
          <w:rFonts w:cs="Arial"/>
        </w:rPr>
        <w:t>(6) Any supporting documentation relating to subdivisions (3), (4) and (5) of this subsection.</w:t>
      </w:r>
    </w:p>
    <w:p w14:paraId="2C130996" w14:textId="77777777" w:rsidR="00FF7F2C" w:rsidRPr="001229EB" w:rsidRDefault="00FF7F2C" w:rsidP="00912F9A">
      <w:pPr>
        <w:autoSpaceDE w:val="0"/>
        <w:autoSpaceDN w:val="0"/>
        <w:adjustRightInd w:val="0"/>
        <w:ind w:firstLine="720"/>
        <w:jc w:val="both"/>
        <w:rPr>
          <w:rFonts w:cs="Arial"/>
        </w:rPr>
      </w:pPr>
      <w:r w:rsidRPr="001229EB">
        <w:rPr>
          <w:rFonts w:cs="Arial"/>
        </w:rPr>
        <w:t>(d) For any asbestos or silica action filed on or after the amendments to this article enacted during the 2021 regular session of the Legislature, a plaintiff shall file within 60 days of filing any complaint a sworn information form that specifies the evidence that provides the basis for each claim against each defendant. The sworn information form shall include all of the following with specificity:</w:t>
      </w:r>
    </w:p>
    <w:p w14:paraId="71637A88" w14:textId="77777777" w:rsidR="00FF7F2C" w:rsidRPr="001229EB" w:rsidRDefault="00FF7F2C" w:rsidP="00912F9A">
      <w:pPr>
        <w:autoSpaceDE w:val="0"/>
        <w:autoSpaceDN w:val="0"/>
        <w:adjustRightInd w:val="0"/>
        <w:ind w:firstLine="720"/>
        <w:jc w:val="both"/>
        <w:rPr>
          <w:rFonts w:cs="Arial"/>
        </w:rPr>
      </w:pPr>
      <w:r w:rsidRPr="001229EB">
        <w:rPr>
          <w:rFonts w:cs="Arial"/>
        </w:rPr>
        <w:t xml:space="preserve">(1) The name, address, date of birth, marital status, occupation, smoking history, current and past worksites, and current and past employers of the exposed person, and any person through which the exposed person alleges exposure; </w:t>
      </w:r>
    </w:p>
    <w:p w14:paraId="1060B8B5" w14:textId="1448E95D" w:rsidR="00FF7F2C" w:rsidRPr="001229EB" w:rsidRDefault="00FF7F2C" w:rsidP="00912F9A">
      <w:pPr>
        <w:autoSpaceDE w:val="0"/>
        <w:autoSpaceDN w:val="0"/>
        <w:adjustRightInd w:val="0"/>
        <w:ind w:firstLine="720"/>
        <w:jc w:val="both"/>
        <w:rPr>
          <w:rFonts w:cs="Arial"/>
          <w:bCs/>
        </w:rPr>
      </w:pPr>
      <w:r w:rsidRPr="001229EB">
        <w:rPr>
          <w:rFonts w:cs="Arial"/>
          <w:bCs/>
        </w:rPr>
        <w:t>(2) Each person through whom the exposed person was exposed to asbestos or silica and the exposed person</w:t>
      </w:r>
      <w:r w:rsidR="00F6021E">
        <w:rPr>
          <w:rFonts w:cs="Arial"/>
          <w:bCs/>
        </w:rPr>
        <w:t>’</w:t>
      </w:r>
      <w:r w:rsidRPr="001229EB">
        <w:rPr>
          <w:rFonts w:cs="Arial"/>
          <w:bCs/>
        </w:rPr>
        <w:t>s relationship to each such person;</w:t>
      </w:r>
    </w:p>
    <w:p w14:paraId="699AB09F" w14:textId="77777777" w:rsidR="00FF7F2C" w:rsidRPr="001229EB" w:rsidRDefault="00FF7F2C" w:rsidP="00912F9A">
      <w:pPr>
        <w:autoSpaceDE w:val="0"/>
        <w:autoSpaceDN w:val="0"/>
        <w:adjustRightInd w:val="0"/>
        <w:ind w:firstLine="720"/>
        <w:jc w:val="both"/>
        <w:rPr>
          <w:rFonts w:cs="Arial"/>
          <w:bCs/>
        </w:rPr>
      </w:pPr>
      <w:r w:rsidRPr="001229EB">
        <w:rPr>
          <w:rFonts w:cs="Arial"/>
          <w:bCs/>
        </w:rPr>
        <w:lastRenderedPageBreak/>
        <w:t xml:space="preserve">(3) Each asbestos-containing or silica-containing product to which the person was exposed and each physical location at which the person was exposed to asbestos or silica, </w:t>
      </w:r>
      <w:r w:rsidRPr="001229EB">
        <w:rPr>
          <w:rFonts w:cs="Arial"/>
        </w:rPr>
        <w:t>or the other person was exposed if exposure was through another person</w:t>
      </w:r>
      <w:r w:rsidRPr="001229EB">
        <w:rPr>
          <w:rFonts w:cs="Arial"/>
          <w:bCs/>
        </w:rPr>
        <w:t>;</w:t>
      </w:r>
    </w:p>
    <w:p w14:paraId="6E76BECB" w14:textId="77777777" w:rsidR="00FF7F2C" w:rsidRPr="001229EB" w:rsidRDefault="00FF7F2C" w:rsidP="00912F9A">
      <w:pPr>
        <w:autoSpaceDE w:val="0"/>
        <w:autoSpaceDN w:val="0"/>
        <w:adjustRightInd w:val="0"/>
        <w:ind w:firstLine="720"/>
        <w:jc w:val="both"/>
        <w:rPr>
          <w:rFonts w:cs="Arial"/>
          <w:bCs/>
        </w:rPr>
      </w:pPr>
      <w:r w:rsidRPr="001229EB">
        <w:rPr>
          <w:rFonts w:cs="Arial"/>
          <w:bCs/>
        </w:rPr>
        <w:t>(4) The identity of the manufacturer or seller of the specific asbestos or silica product for each exposure;</w:t>
      </w:r>
    </w:p>
    <w:p w14:paraId="5C825553" w14:textId="77777777" w:rsidR="00FF7F2C" w:rsidRPr="001229EB" w:rsidRDefault="00FF7F2C" w:rsidP="00912F9A">
      <w:pPr>
        <w:autoSpaceDE w:val="0"/>
        <w:autoSpaceDN w:val="0"/>
        <w:adjustRightInd w:val="0"/>
        <w:ind w:firstLine="720"/>
        <w:jc w:val="both"/>
        <w:rPr>
          <w:rFonts w:cs="Arial"/>
          <w:bCs/>
        </w:rPr>
      </w:pPr>
      <w:r w:rsidRPr="001229EB">
        <w:rPr>
          <w:rFonts w:cs="Arial"/>
          <w:bCs/>
        </w:rPr>
        <w:t>(5) The specific location and manner of each exposure, including for any person through whom the exposed person was exposed;</w:t>
      </w:r>
    </w:p>
    <w:p w14:paraId="0F103A6E" w14:textId="77777777" w:rsidR="00FF7F2C" w:rsidRPr="001229EB" w:rsidRDefault="00FF7F2C" w:rsidP="00912F9A">
      <w:pPr>
        <w:autoSpaceDE w:val="0"/>
        <w:autoSpaceDN w:val="0"/>
        <w:adjustRightInd w:val="0"/>
        <w:ind w:firstLine="720"/>
        <w:jc w:val="both"/>
        <w:rPr>
          <w:rFonts w:cs="Arial"/>
          <w:bCs/>
        </w:rPr>
      </w:pPr>
      <w:r w:rsidRPr="001229EB">
        <w:rPr>
          <w:rFonts w:cs="Arial"/>
          <w:bCs/>
        </w:rPr>
        <w:t>(6) The beginning and ending dates of each exposure and the frequency of the exposure, including for any person through whom the exposed person was exposed;</w:t>
      </w:r>
    </w:p>
    <w:p w14:paraId="7C9E494D" w14:textId="77777777" w:rsidR="00FF7F2C" w:rsidRPr="001229EB" w:rsidRDefault="00FF7F2C" w:rsidP="00912F9A">
      <w:pPr>
        <w:autoSpaceDE w:val="0"/>
        <w:autoSpaceDN w:val="0"/>
        <w:adjustRightInd w:val="0"/>
        <w:ind w:firstLine="720"/>
        <w:jc w:val="both"/>
        <w:rPr>
          <w:rFonts w:cs="Arial"/>
          <w:bCs/>
        </w:rPr>
      </w:pPr>
      <w:r w:rsidRPr="001229EB">
        <w:rPr>
          <w:rFonts w:cs="Arial"/>
          <w:bCs/>
        </w:rPr>
        <w:t>(7) The specific asbestos-related or silica-related disease claimed to exist; and</w:t>
      </w:r>
    </w:p>
    <w:p w14:paraId="5F6F09C7" w14:textId="77777777" w:rsidR="00FF7F2C" w:rsidRPr="001229EB" w:rsidRDefault="00FF7F2C" w:rsidP="00912F9A">
      <w:pPr>
        <w:autoSpaceDE w:val="0"/>
        <w:autoSpaceDN w:val="0"/>
        <w:adjustRightInd w:val="0"/>
        <w:ind w:firstLine="720"/>
        <w:jc w:val="both"/>
        <w:rPr>
          <w:rFonts w:cs="Arial"/>
          <w:bCs/>
        </w:rPr>
      </w:pPr>
      <w:r w:rsidRPr="001229EB">
        <w:rPr>
          <w:rFonts w:cs="Arial"/>
          <w:bCs/>
        </w:rPr>
        <w:t>(8) Any supporting documentation relating to the information required under this section.</w:t>
      </w:r>
    </w:p>
    <w:p w14:paraId="41D70C68" w14:textId="77777777" w:rsidR="00FF7F2C" w:rsidRPr="001229EB" w:rsidRDefault="00FF7F2C" w:rsidP="00912F9A">
      <w:pPr>
        <w:autoSpaceDE w:val="0"/>
        <w:autoSpaceDN w:val="0"/>
        <w:adjustRightInd w:val="0"/>
        <w:ind w:firstLine="720"/>
        <w:jc w:val="both"/>
        <w:rPr>
          <w:rFonts w:cs="Arial"/>
        </w:rPr>
      </w:pPr>
      <w:r w:rsidRPr="001229EB">
        <w:rPr>
          <w:rFonts w:cs="Arial"/>
        </w:rPr>
        <w:t>(e) Plaintiffs have a continuing duty to supplement the information that is required to be disclosed in this section.</w:t>
      </w:r>
    </w:p>
    <w:p w14:paraId="7203C7F2" w14:textId="02EBE4FA" w:rsidR="00FF7F2C" w:rsidRPr="001229EB" w:rsidRDefault="00FF7F2C" w:rsidP="00912F9A">
      <w:pPr>
        <w:autoSpaceDE w:val="0"/>
        <w:autoSpaceDN w:val="0"/>
        <w:adjustRightInd w:val="0"/>
        <w:ind w:firstLine="720"/>
        <w:jc w:val="both"/>
        <w:rPr>
          <w:rFonts w:cs="Arial"/>
        </w:rPr>
      </w:pPr>
      <w:r w:rsidRPr="001229EB">
        <w:rPr>
          <w:rFonts w:cs="Arial"/>
        </w:rPr>
        <w:t>(f) The court, on motion by a defendant, shall dismiss a plaintiff</w:t>
      </w:r>
      <w:r w:rsidR="00F6021E">
        <w:rPr>
          <w:rFonts w:cs="Arial"/>
        </w:rPr>
        <w:t>’</w:t>
      </w:r>
      <w:r w:rsidRPr="001229EB">
        <w:rPr>
          <w:rFonts w:cs="Arial"/>
        </w:rPr>
        <w:t>s asbestos or silica action without prejudice as to any defendant whose product or premises is not identified in the required disclosures set forth in subsection (d) of this section.</w:t>
      </w:r>
    </w:p>
    <w:p w14:paraId="161A8AC6" w14:textId="7E482D92" w:rsidR="00FF7F2C" w:rsidRPr="001229EB" w:rsidRDefault="00FF7F2C" w:rsidP="00912F9A">
      <w:pPr>
        <w:autoSpaceDE w:val="0"/>
        <w:autoSpaceDN w:val="0"/>
        <w:adjustRightInd w:val="0"/>
        <w:ind w:firstLine="720"/>
        <w:jc w:val="both"/>
        <w:rPr>
          <w:rFonts w:cs="Arial"/>
        </w:rPr>
      </w:pPr>
      <w:r w:rsidRPr="001229EB">
        <w:rPr>
          <w:rFonts w:cs="Arial"/>
        </w:rPr>
        <w:t>(g) The court, on motion by a defendant, shall dismiss a plaintiff</w:t>
      </w:r>
      <w:r w:rsidR="00F6021E">
        <w:rPr>
          <w:rFonts w:cs="Arial"/>
        </w:rPr>
        <w:t>’</w:t>
      </w:r>
      <w:r w:rsidRPr="001229EB">
        <w:rPr>
          <w:rFonts w:cs="Arial"/>
        </w:rPr>
        <w:t>s asbestos or silica action without prejudice as to all defendants if plaintiff fails to comply with the requirements of subsection (d) this section.</w:t>
      </w:r>
    </w:p>
    <w:p w14:paraId="382B112F" w14:textId="77777777" w:rsidR="00F6021E" w:rsidRDefault="00FF7F2C" w:rsidP="00912F9A">
      <w:pPr>
        <w:autoSpaceDE w:val="0"/>
        <w:autoSpaceDN w:val="0"/>
        <w:adjustRightInd w:val="0"/>
        <w:ind w:firstLine="720"/>
        <w:jc w:val="both"/>
        <w:rPr>
          <w:rFonts w:cs="Arial"/>
        </w:rPr>
        <w:sectPr w:rsidR="00F6021E" w:rsidSect="00912F9A">
          <w:headerReference w:type="even" r:id="rId18"/>
          <w:footerReference w:type="even" r:id="rId19"/>
          <w:headerReference w:type="first" r:id="rId20"/>
          <w:footerReference w:type="first" r:id="rId21"/>
          <w:type w:val="continuous"/>
          <w:pgSz w:w="12240" w:h="15840" w:code="1"/>
          <w:pgMar w:top="1440" w:right="1440" w:bottom="1440" w:left="1440" w:header="720" w:footer="720" w:gutter="0"/>
          <w:lnNumType w:countBy="1" w:restart="newSection"/>
          <w:cols w:space="720"/>
          <w:docGrid w:linePitch="360"/>
        </w:sectPr>
      </w:pPr>
      <w:r w:rsidRPr="001229EB">
        <w:rPr>
          <w:rFonts w:cs="Arial"/>
        </w:rPr>
        <w:t>(h) Asbestos and silica actions must be individually filed. No asbestos or silica action filed on or after the effective date of this article shall be permitted on behalf of a group or class of plaintiffs.</w:t>
      </w:r>
    </w:p>
    <w:p w14:paraId="134A8B26" w14:textId="4A6FA573" w:rsidR="00FF7F2C" w:rsidRPr="001229EB" w:rsidRDefault="00FF7F2C" w:rsidP="00912F9A">
      <w:pPr>
        <w:autoSpaceDE w:val="0"/>
        <w:autoSpaceDN w:val="0"/>
        <w:adjustRightInd w:val="0"/>
        <w:ind w:firstLine="720"/>
        <w:jc w:val="both"/>
        <w:rPr>
          <w:rFonts w:cs="Arial"/>
        </w:rPr>
      </w:pPr>
    </w:p>
    <w:p w14:paraId="749969BB" w14:textId="2DC8F3A4" w:rsidR="0000646D" w:rsidRPr="001229EB" w:rsidRDefault="0000646D" w:rsidP="00912F9A">
      <w:pPr>
        <w:pStyle w:val="TitleSection"/>
        <w:rPr>
          <w:rFonts w:cs="Times New Roman"/>
          <w:color w:val="auto"/>
        </w:rPr>
        <w:sectPr w:rsidR="0000646D" w:rsidRPr="001229EB" w:rsidSect="00F6021E">
          <w:pgSz w:w="12240" w:h="15840" w:code="1"/>
          <w:pgMar w:top="1440" w:right="1440" w:bottom="1440" w:left="1440" w:header="720" w:footer="720" w:gutter="0"/>
          <w:cols w:space="720"/>
          <w:titlePg/>
          <w:docGrid w:linePitch="360"/>
        </w:sectPr>
      </w:pPr>
    </w:p>
    <w:p w14:paraId="429D4C27" w14:textId="77777777" w:rsidR="00F6021E" w:rsidRDefault="00F6021E" w:rsidP="00912F9A">
      <w:pPr>
        <w:pStyle w:val="Note"/>
        <w:widowControl/>
        <w:sectPr w:rsidR="00F6021E" w:rsidSect="0000646D">
          <w:type w:val="continuous"/>
          <w:pgSz w:w="12240" w:h="15840" w:code="1"/>
          <w:pgMar w:top="1440" w:right="1440" w:bottom="1440" w:left="1440" w:header="720" w:footer="720" w:gutter="0"/>
          <w:lnNumType w:countBy="1" w:restart="newSection"/>
          <w:cols w:space="720"/>
          <w:titlePg/>
          <w:docGrid w:linePitch="360"/>
        </w:sectPr>
      </w:pPr>
    </w:p>
    <w:p w14:paraId="33BB7E2E" w14:textId="77777777" w:rsidR="00F6021E" w:rsidRDefault="00F6021E" w:rsidP="00F6021E">
      <w:pPr>
        <w:spacing w:line="240" w:lineRule="auto"/>
        <w:ind w:left="720" w:right="720" w:firstLine="360"/>
        <w:jc w:val="both"/>
        <w:rPr>
          <w:rFonts w:cs="Arial"/>
        </w:rPr>
      </w:pPr>
      <w:r>
        <w:lastRenderedPageBreak/>
        <w:tab/>
      </w:r>
      <w:r>
        <w:rPr>
          <w:rFonts w:cs="Arial"/>
        </w:rPr>
        <w:t>The Joint Committee on Enrolled Bills hereby certifies that the foregoing bill is correctly enrolled.</w:t>
      </w:r>
    </w:p>
    <w:p w14:paraId="3AE48154" w14:textId="77777777" w:rsidR="00F6021E" w:rsidRDefault="00F6021E" w:rsidP="00F6021E">
      <w:pPr>
        <w:pStyle w:val="SectionBody"/>
        <w:spacing w:line="240" w:lineRule="auto"/>
        <w:rPr>
          <w:rFonts w:cs="Arial"/>
        </w:rPr>
      </w:pPr>
    </w:p>
    <w:p w14:paraId="6B424C74" w14:textId="77777777" w:rsidR="00F6021E" w:rsidRDefault="00F6021E" w:rsidP="00F6021E">
      <w:pPr>
        <w:spacing w:line="240" w:lineRule="auto"/>
        <w:ind w:left="720" w:right="720" w:firstLine="180"/>
        <w:rPr>
          <w:rFonts w:cs="Arial"/>
        </w:rPr>
      </w:pPr>
    </w:p>
    <w:p w14:paraId="697BEF48" w14:textId="77777777" w:rsidR="00F6021E" w:rsidRDefault="00F6021E" w:rsidP="00F6021E">
      <w:pPr>
        <w:spacing w:line="240" w:lineRule="auto"/>
        <w:ind w:left="720" w:right="720"/>
        <w:rPr>
          <w:rFonts w:cs="Arial"/>
        </w:rPr>
      </w:pPr>
      <w:r>
        <w:rPr>
          <w:rFonts w:cs="Arial"/>
        </w:rPr>
        <w:t>...............................................................</w:t>
      </w:r>
    </w:p>
    <w:p w14:paraId="529781C9" w14:textId="77777777" w:rsidR="00F6021E" w:rsidRDefault="00F6021E" w:rsidP="00F6021E">
      <w:pPr>
        <w:tabs>
          <w:tab w:val="center" w:pos="2610"/>
        </w:tabs>
        <w:spacing w:line="240" w:lineRule="auto"/>
        <w:ind w:left="720" w:right="720"/>
        <w:rPr>
          <w:rFonts w:cs="Arial"/>
        </w:rPr>
      </w:pPr>
      <w:r>
        <w:rPr>
          <w:rFonts w:cs="Arial"/>
        </w:rPr>
        <w:tab/>
      </w:r>
      <w:r>
        <w:rPr>
          <w:rFonts w:cs="Arial"/>
          <w:i/>
          <w:iCs/>
        </w:rPr>
        <w:t>Chairman, House Committee</w:t>
      </w:r>
    </w:p>
    <w:p w14:paraId="195AD3B0" w14:textId="77777777" w:rsidR="00F6021E" w:rsidRDefault="00F6021E" w:rsidP="00F6021E">
      <w:pPr>
        <w:spacing w:line="240" w:lineRule="auto"/>
        <w:ind w:left="720" w:right="720"/>
        <w:rPr>
          <w:rFonts w:cs="Arial"/>
        </w:rPr>
      </w:pPr>
    </w:p>
    <w:p w14:paraId="4C77CE58" w14:textId="77777777" w:rsidR="00F6021E" w:rsidRDefault="00F6021E" w:rsidP="00F6021E">
      <w:pPr>
        <w:spacing w:line="240" w:lineRule="auto"/>
        <w:ind w:left="720" w:right="720"/>
        <w:rPr>
          <w:rFonts w:cs="Arial"/>
        </w:rPr>
      </w:pPr>
    </w:p>
    <w:p w14:paraId="2B33E3C8" w14:textId="77777777" w:rsidR="00F6021E" w:rsidRDefault="00F6021E" w:rsidP="00F6021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Pr>
          <w:rFonts w:cs="Arial"/>
        </w:rPr>
        <w:tab/>
      </w:r>
      <w:r>
        <w:rPr>
          <w:rFonts w:cs="Arial"/>
        </w:rPr>
        <w:tab/>
        <w:t>...............................................................</w:t>
      </w:r>
    </w:p>
    <w:p w14:paraId="00B63305" w14:textId="77777777" w:rsidR="00F6021E" w:rsidRDefault="00F6021E" w:rsidP="00F6021E">
      <w:pPr>
        <w:tabs>
          <w:tab w:val="center" w:pos="3870"/>
        </w:tabs>
        <w:spacing w:line="240" w:lineRule="auto"/>
        <w:ind w:left="720" w:right="720"/>
        <w:rPr>
          <w:rFonts w:cs="Arial"/>
        </w:rPr>
      </w:pPr>
      <w:r>
        <w:rPr>
          <w:rFonts w:cs="Arial"/>
        </w:rPr>
        <w:tab/>
      </w:r>
      <w:r>
        <w:rPr>
          <w:rFonts w:cs="Arial"/>
          <w:i/>
          <w:iCs/>
        </w:rPr>
        <w:t>Chairman, Senate Committee</w:t>
      </w:r>
    </w:p>
    <w:p w14:paraId="68D0059B" w14:textId="77777777" w:rsidR="00F6021E" w:rsidRDefault="00F6021E" w:rsidP="00F6021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Pr>
          <w:rFonts w:cs="Arial"/>
          <w:i/>
          <w:iCs/>
        </w:rPr>
        <w:tab/>
      </w:r>
      <w:r>
        <w:rPr>
          <w:rFonts w:cs="Arial"/>
          <w:i/>
          <w:iCs/>
        </w:rPr>
        <w:tab/>
      </w:r>
      <w:r>
        <w:rPr>
          <w:rFonts w:cs="Arial"/>
          <w:i/>
          <w:iCs/>
        </w:rPr>
        <w:tab/>
      </w:r>
      <w:r>
        <w:rPr>
          <w:rFonts w:cs="Arial"/>
          <w:i/>
          <w:iCs/>
        </w:rPr>
        <w:tab/>
        <w:t xml:space="preserve">                </w:t>
      </w:r>
    </w:p>
    <w:p w14:paraId="0F73ED65" w14:textId="77777777" w:rsidR="00F6021E" w:rsidRDefault="00F6021E" w:rsidP="00F6021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D66F1B6" w14:textId="77777777" w:rsidR="00F6021E" w:rsidRDefault="00F6021E" w:rsidP="00F6021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Pr>
          <w:rFonts w:cs="Arial"/>
        </w:rPr>
        <w:t>Originating in the House.</w:t>
      </w:r>
    </w:p>
    <w:p w14:paraId="2153D1E6" w14:textId="77777777" w:rsidR="00F6021E" w:rsidRDefault="00F6021E" w:rsidP="00F6021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7A824EB" w14:textId="66B9893A" w:rsidR="00F6021E" w:rsidRDefault="00F6021E" w:rsidP="00F6021E">
      <w:pPr>
        <w:spacing w:line="240" w:lineRule="auto"/>
        <w:ind w:left="720" w:right="720"/>
        <w:rPr>
          <w:rFonts w:cs="Arial"/>
        </w:rPr>
      </w:pPr>
      <w:r>
        <w:rPr>
          <w:rFonts w:cs="Arial"/>
        </w:rPr>
        <w:t xml:space="preserve">In effect </w:t>
      </w:r>
      <w:r>
        <w:rPr>
          <w:rFonts w:cs="Arial"/>
        </w:rPr>
        <w:t xml:space="preserve">ninety days </w:t>
      </w:r>
      <w:r>
        <w:rPr>
          <w:rFonts w:cs="Arial"/>
        </w:rPr>
        <w:t>from passage.</w:t>
      </w:r>
    </w:p>
    <w:p w14:paraId="789D2655" w14:textId="77777777" w:rsidR="00F6021E" w:rsidRDefault="00F6021E" w:rsidP="00F6021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FD47859" w14:textId="77777777" w:rsidR="00F6021E" w:rsidRDefault="00F6021E" w:rsidP="00F6021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519D6B5" w14:textId="77777777" w:rsidR="00F6021E" w:rsidRDefault="00F6021E" w:rsidP="00F602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Pr>
          <w:rFonts w:cs="Arial"/>
        </w:rPr>
        <w:t>...............................................................</w:t>
      </w:r>
    </w:p>
    <w:p w14:paraId="5B4EB891" w14:textId="77777777" w:rsidR="00F6021E" w:rsidRDefault="00F6021E" w:rsidP="00F6021E">
      <w:pPr>
        <w:tabs>
          <w:tab w:val="center" w:pos="2610"/>
        </w:tabs>
        <w:spacing w:line="240" w:lineRule="auto"/>
        <w:ind w:right="720"/>
        <w:rPr>
          <w:rFonts w:cs="Arial"/>
        </w:rPr>
      </w:pPr>
      <w:r>
        <w:rPr>
          <w:rFonts w:cs="Arial"/>
          <w:i/>
          <w:iCs/>
        </w:rPr>
        <w:tab/>
        <w:t>Clerk of the House of Delegates</w:t>
      </w:r>
    </w:p>
    <w:p w14:paraId="760B7235" w14:textId="77777777" w:rsidR="00F6021E" w:rsidRDefault="00F6021E" w:rsidP="00F602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0294BCC" w14:textId="77777777" w:rsidR="00F6021E" w:rsidRDefault="00F6021E" w:rsidP="00F602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B4DA45B" w14:textId="77777777" w:rsidR="00F6021E" w:rsidRDefault="00F6021E" w:rsidP="00F602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Pr>
          <w:rFonts w:cs="Arial"/>
        </w:rPr>
        <w:tab/>
      </w:r>
      <w:r>
        <w:rPr>
          <w:rFonts w:cs="Arial"/>
        </w:rPr>
        <w:tab/>
        <w:t>...............................................................</w:t>
      </w:r>
    </w:p>
    <w:p w14:paraId="2CA70955" w14:textId="77777777" w:rsidR="00F6021E" w:rsidRDefault="00F6021E" w:rsidP="00F6021E">
      <w:pPr>
        <w:tabs>
          <w:tab w:val="left" w:pos="-1255"/>
          <w:tab w:val="left" w:pos="-720"/>
          <w:tab w:val="center" w:pos="3960"/>
        </w:tabs>
        <w:spacing w:line="240" w:lineRule="auto"/>
        <w:ind w:right="720"/>
        <w:rPr>
          <w:rFonts w:cs="Arial"/>
        </w:rPr>
      </w:pPr>
      <w:r>
        <w:rPr>
          <w:rFonts w:cs="Arial"/>
          <w:i/>
          <w:iCs/>
        </w:rPr>
        <w:tab/>
        <w:t>Clerk of the Senate</w:t>
      </w:r>
    </w:p>
    <w:p w14:paraId="1F1DC64A" w14:textId="77777777" w:rsidR="00F6021E" w:rsidRDefault="00F6021E" w:rsidP="00F602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44CD880" w14:textId="77777777" w:rsidR="00F6021E" w:rsidRDefault="00F6021E" w:rsidP="00F602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31A9B9D" w14:textId="77777777" w:rsidR="00F6021E" w:rsidRDefault="00F6021E" w:rsidP="00F602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Pr>
          <w:rFonts w:cs="Arial"/>
        </w:rPr>
        <w:tab/>
      </w:r>
      <w:r>
        <w:rPr>
          <w:rFonts w:cs="Arial"/>
        </w:rPr>
        <w:tab/>
      </w:r>
      <w:r>
        <w:rPr>
          <w:rFonts w:cs="Arial"/>
        </w:rPr>
        <w:tab/>
      </w:r>
      <w:r>
        <w:rPr>
          <w:rFonts w:cs="Arial"/>
        </w:rPr>
        <w:tab/>
        <w:t>...............................................................</w:t>
      </w:r>
    </w:p>
    <w:p w14:paraId="4ED0AC34" w14:textId="77777777" w:rsidR="00F6021E" w:rsidRDefault="00F6021E" w:rsidP="00F6021E">
      <w:pPr>
        <w:tabs>
          <w:tab w:val="center" w:pos="4770"/>
        </w:tabs>
        <w:spacing w:line="240" w:lineRule="auto"/>
        <w:ind w:right="720"/>
        <w:rPr>
          <w:rFonts w:cs="Arial"/>
        </w:rPr>
      </w:pPr>
      <w:r>
        <w:rPr>
          <w:rFonts w:cs="Arial"/>
        </w:rPr>
        <w:tab/>
      </w:r>
      <w:r>
        <w:rPr>
          <w:rFonts w:cs="Arial"/>
          <w:i/>
          <w:iCs/>
        </w:rPr>
        <w:t>Speaker of the House of Delegates</w:t>
      </w:r>
    </w:p>
    <w:p w14:paraId="366B1C62" w14:textId="77777777" w:rsidR="00F6021E" w:rsidRDefault="00F6021E" w:rsidP="00F602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62CBF1B" w14:textId="77777777" w:rsidR="00F6021E" w:rsidRDefault="00F6021E" w:rsidP="00F602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DAC510A" w14:textId="77777777" w:rsidR="00F6021E" w:rsidRDefault="00F6021E" w:rsidP="00F602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Pr>
          <w:rFonts w:cs="Arial"/>
        </w:rPr>
        <w:tab/>
      </w:r>
      <w:r>
        <w:rPr>
          <w:rFonts w:cs="Arial"/>
        </w:rPr>
        <w:tab/>
      </w:r>
      <w:r>
        <w:rPr>
          <w:rFonts w:cs="Arial"/>
        </w:rPr>
        <w:tab/>
      </w:r>
      <w:r>
        <w:rPr>
          <w:rFonts w:cs="Arial"/>
        </w:rPr>
        <w:tab/>
      </w:r>
      <w:r>
        <w:rPr>
          <w:rFonts w:cs="Arial"/>
        </w:rPr>
        <w:tab/>
      </w:r>
      <w:r>
        <w:rPr>
          <w:rFonts w:cs="Arial"/>
        </w:rPr>
        <w:tab/>
        <w:t>...............................................................</w:t>
      </w:r>
    </w:p>
    <w:p w14:paraId="16ADCB7F" w14:textId="77777777" w:rsidR="00F6021E" w:rsidRDefault="00F6021E" w:rsidP="00F6021E">
      <w:pPr>
        <w:tabs>
          <w:tab w:val="center" w:pos="6210"/>
        </w:tabs>
        <w:spacing w:line="240" w:lineRule="auto"/>
        <w:ind w:right="720"/>
        <w:rPr>
          <w:rFonts w:cs="Arial"/>
        </w:rPr>
      </w:pPr>
      <w:r>
        <w:rPr>
          <w:rFonts w:cs="Arial"/>
        </w:rPr>
        <w:tab/>
      </w:r>
      <w:r>
        <w:rPr>
          <w:rFonts w:cs="Arial"/>
          <w:i/>
          <w:iCs/>
        </w:rPr>
        <w:t>President of the Senate</w:t>
      </w:r>
    </w:p>
    <w:p w14:paraId="246478F7" w14:textId="77777777" w:rsidR="00F6021E" w:rsidRDefault="00F6021E" w:rsidP="00F602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D816D8D" w14:textId="77777777" w:rsidR="00F6021E" w:rsidRDefault="00F6021E" w:rsidP="00F602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954A18D" w14:textId="77777777" w:rsidR="00F6021E" w:rsidRDefault="00F6021E" w:rsidP="00F602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Pr>
          <w:rFonts w:cs="Arial"/>
        </w:rPr>
        <w:t>__________</w:t>
      </w:r>
    </w:p>
    <w:p w14:paraId="2EC66435" w14:textId="77777777" w:rsidR="00F6021E" w:rsidRDefault="00F6021E" w:rsidP="00F6021E">
      <w:pPr>
        <w:spacing w:line="240" w:lineRule="auto"/>
        <w:ind w:right="720"/>
        <w:jc w:val="both"/>
        <w:rPr>
          <w:rFonts w:cs="Arial"/>
        </w:rPr>
      </w:pPr>
    </w:p>
    <w:p w14:paraId="0BFF11C2" w14:textId="77777777" w:rsidR="00F6021E" w:rsidRDefault="00F6021E" w:rsidP="00F6021E">
      <w:pPr>
        <w:spacing w:line="240" w:lineRule="auto"/>
        <w:ind w:right="720"/>
        <w:jc w:val="both"/>
        <w:rPr>
          <w:rFonts w:cs="Arial"/>
        </w:rPr>
      </w:pPr>
    </w:p>
    <w:p w14:paraId="53590469" w14:textId="77777777" w:rsidR="00F6021E" w:rsidRDefault="00F6021E" w:rsidP="00F6021E">
      <w:pPr>
        <w:spacing w:line="240" w:lineRule="auto"/>
        <w:ind w:left="720" w:right="720"/>
        <w:jc w:val="both"/>
        <w:rPr>
          <w:rFonts w:cs="Arial"/>
        </w:rPr>
      </w:pPr>
    </w:p>
    <w:p w14:paraId="190B0E2F" w14:textId="77777777" w:rsidR="00F6021E" w:rsidRDefault="00F6021E" w:rsidP="00F6021E">
      <w:pPr>
        <w:tabs>
          <w:tab w:val="left" w:pos="1080"/>
        </w:tabs>
        <w:spacing w:line="240" w:lineRule="auto"/>
        <w:ind w:left="720" w:right="720"/>
        <w:jc w:val="both"/>
        <w:rPr>
          <w:rFonts w:cs="Arial"/>
        </w:rPr>
      </w:pPr>
      <w:r>
        <w:rPr>
          <w:rFonts w:cs="Arial"/>
        </w:rPr>
        <w:tab/>
        <w:t>The within ................................................... this the...........................................</w:t>
      </w:r>
    </w:p>
    <w:p w14:paraId="582BD2FA" w14:textId="77777777" w:rsidR="00F6021E" w:rsidRDefault="00F6021E" w:rsidP="00F6021E">
      <w:pPr>
        <w:tabs>
          <w:tab w:val="left" w:pos="1080"/>
        </w:tabs>
        <w:spacing w:line="240" w:lineRule="auto"/>
        <w:ind w:left="720" w:right="720"/>
        <w:jc w:val="both"/>
        <w:rPr>
          <w:rFonts w:cs="Arial"/>
        </w:rPr>
      </w:pPr>
    </w:p>
    <w:p w14:paraId="2449999D" w14:textId="77777777" w:rsidR="00F6021E" w:rsidRDefault="00F6021E" w:rsidP="00F6021E">
      <w:pPr>
        <w:spacing w:line="240" w:lineRule="auto"/>
        <w:ind w:left="720" w:right="720"/>
        <w:jc w:val="both"/>
        <w:rPr>
          <w:rFonts w:cs="Arial"/>
        </w:rPr>
      </w:pPr>
      <w:r>
        <w:rPr>
          <w:rFonts w:cs="Arial"/>
        </w:rPr>
        <w:t>day of ..........................................................................................................., 2021.</w:t>
      </w:r>
    </w:p>
    <w:p w14:paraId="3696D8E1" w14:textId="77777777" w:rsidR="00F6021E" w:rsidRDefault="00F6021E" w:rsidP="00F6021E">
      <w:pPr>
        <w:spacing w:line="240" w:lineRule="auto"/>
        <w:ind w:left="720" w:right="720"/>
        <w:jc w:val="both"/>
        <w:rPr>
          <w:rFonts w:cs="Arial"/>
        </w:rPr>
      </w:pPr>
    </w:p>
    <w:p w14:paraId="540AF618" w14:textId="77777777" w:rsidR="00F6021E" w:rsidRDefault="00F6021E" w:rsidP="00F6021E">
      <w:pPr>
        <w:spacing w:line="240" w:lineRule="auto"/>
        <w:ind w:left="720" w:right="720"/>
        <w:jc w:val="both"/>
        <w:rPr>
          <w:rFonts w:cs="Arial"/>
        </w:rPr>
      </w:pPr>
    </w:p>
    <w:p w14:paraId="438FE610" w14:textId="77777777" w:rsidR="00F6021E" w:rsidRDefault="00F6021E" w:rsidP="00F6021E">
      <w:pPr>
        <w:pStyle w:val="SectionBody"/>
        <w:spacing w:line="240" w:lineRule="auto"/>
        <w:ind w:left="720" w:right="720" w:firstLine="0"/>
        <w:jc w:val="right"/>
        <w:rPr>
          <w:rFonts w:eastAsiaTheme="minorHAnsi" w:cs="Arial"/>
          <w:color w:val="auto"/>
        </w:rPr>
      </w:pPr>
      <w:r>
        <w:rPr>
          <w:rFonts w:eastAsiaTheme="minorHAnsi" w:cs="Arial"/>
          <w:color w:val="auto"/>
        </w:rPr>
        <w:tab/>
      </w:r>
      <w:r>
        <w:rPr>
          <w:rFonts w:eastAsiaTheme="minorHAnsi" w:cs="Arial"/>
          <w:color w:val="auto"/>
        </w:rPr>
        <w:tab/>
      </w:r>
      <w:r>
        <w:rPr>
          <w:rFonts w:eastAsiaTheme="minorHAnsi" w:cs="Arial"/>
          <w:color w:val="auto"/>
        </w:rPr>
        <w:tab/>
      </w:r>
      <w:r>
        <w:rPr>
          <w:rFonts w:eastAsiaTheme="minorHAnsi" w:cs="Arial"/>
          <w:color w:val="auto"/>
        </w:rPr>
        <w:tab/>
        <w:t>.............................................................</w:t>
      </w:r>
    </w:p>
    <w:p w14:paraId="69066E3A" w14:textId="0279CA82" w:rsidR="00E831B3" w:rsidRPr="001229EB" w:rsidRDefault="00F6021E" w:rsidP="00F6021E">
      <w:pPr>
        <w:pStyle w:val="Note"/>
        <w:widowControl/>
        <w:tabs>
          <w:tab w:val="left" w:pos="1185"/>
        </w:tabs>
      </w:pPr>
      <w:r>
        <w:rPr>
          <w:rFonts w:cs="Arial"/>
          <w:i/>
          <w:iCs/>
          <w:color w:val="auto"/>
        </w:rPr>
        <w:tab/>
      </w:r>
      <w:r>
        <w:rPr>
          <w:rFonts w:cs="Arial"/>
          <w:i/>
          <w:iCs/>
          <w:color w:val="auto"/>
        </w:rPr>
        <w:tab/>
      </w:r>
      <w:r>
        <w:rPr>
          <w:rFonts w:cs="Arial"/>
          <w:i/>
          <w:iCs/>
          <w:color w:val="auto"/>
        </w:rPr>
        <w:tab/>
      </w:r>
      <w:r>
        <w:rPr>
          <w:rFonts w:cs="Arial"/>
          <w:i/>
          <w:iCs/>
          <w:color w:val="auto"/>
        </w:rPr>
        <w:tab/>
      </w:r>
      <w:r>
        <w:rPr>
          <w:rFonts w:cs="Arial"/>
          <w:i/>
          <w:iCs/>
          <w:color w:val="auto"/>
        </w:rPr>
        <w:tab/>
      </w:r>
      <w:r>
        <w:rPr>
          <w:rFonts w:cs="Arial"/>
          <w:i/>
          <w:iCs/>
          <w:color w:val="auto"/>
        </w:rPr>
        <w:tab/>
      </w:r>
      <w:r>
        <w:rPr>
          <w:rFonts w:cs="Arial"/>
          <w:i/>
          <w:iCs/>
          <w:color w:val="auto"/>
        </w:rPr>
        <w:tab/>
      </w:r>
      <w:r>
        <w:rPr>
          <w:rFonts w:cs="Arial"/>
          <w:i/>
          <w:iCs/>
          <w:color w:val="auto"/>
        </w:rPr>
        <w:tab/>
        <w:t>Governor</w:t>
      </w:r>
    </w:p>
    <w:sectPr w:rsidR="00E831B3" w:rsidRPr="001229EB" w:rsidSect="00F6021E">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049EC" w14:textId="77777777" w:rsidR="00BA1F13" w:rsidRPr="00B844FE" w:rsidRDefault="00BA1F13" w:rsidP="00B844FE">
      <w:r>
        <w:separator/>
      </w:r>
    </w:p>
  </w:endnote>
  <w:endnote w:type="continuationSeparator" w:id="0">
    <w:p w14:paraId="3F0D4E84" w14:textId="77777777" w:rsidR="00BA1F13" w:rsidRPr="00B844FE" w:rsidRDefault="00BA1F1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6F1B2F0" w14:textId="77777777" w:rsidR="00FF7F2C" w:rsidRPr="00B844FE" w:rsidRDefault="00FF7F2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16A988C" w14:textId="77777777" w:rsidR="00FF7F2C" w:rsidRDefault="00FF7F2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7380489"/>
      <w:docPartObj>
        <w:docPartGallery w:val="Page Numbers (Bottom of Page)"/>
        <w:docPartUnique/>
      </w:docPartObj>
    </w:sdtPr>
    <w:sdtEndPr>
      <w:rPr>
        <w:noProof/>
      </w:rPr>
    </w:sdtEndPr>
    <w:sdtContent>
      <w:p w14:paraId="3DCD2121" w14:textId="29C55649" w:rsidR="0069180F" w:rsidRDefault="0069180F">
        <w:pPr>
          <w:pStyle w:val="Footer"/>
          <w:jc w:val="center"/>
        </w:pPr>
        <w:r>
          <w:t>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0238442"/>
      <w:docPartObj>
        <w:docPartGallery w:val="Page Numbers (Bottom of Page)"/>
        <w:docPartUnique/>
      </w:docPartObj>
    </w:sdtPr>
    <w:sdtEndPr>
      <w:rPr>
        <w:noProof/>
      </w:rPr>
    </w:sdtEndPr>
    <w:sdtContent>
      <w:p w14:paraId="5941C0DF" w14:textId="3CB55FDA" w:rsidR="00912F9A" w:rsidRDefault="00912F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D31F1" w14:textId="77777777" w:rsidR="0000646D" w:rsidRDefault="0000646D" w:rsidP="0018205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13633F8" w14:textId="77777777" w:rsidR="0000646D" w:rsidRPr="0000646D" w:rsidRDefault="0000646D" w:rsidP="0000646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35181" w14:textId="77777777" w:rsidR="0000646D" w:rsidRPr="0000646D" w:rsidRDefault="0000646D" w:rsidP="00006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F96E6" w14:textId="77777777" w:rsidR="00BA1F13" w:rsidRPr="00B844FE" w:rsidRDefault="00BA1F13" w:rsidP="00B844FE">
      <w:r>
        <w:separator/>
      </w:r>
    </w:p>
  </w:footnote>
  <w:footnote w:type="continuationSeparator" w:id="0">
    <w:p w14:paraId="7DAAD8AC" w14:textId="77777777" w:rsidR="00BA1F13" w:rsidRPr="00B844FE" w:rsidRDefault="00BA1F1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7B552" w14:textId="77777777" w:rsidR="00FF7F2C" w:rsidRPr="00B844FE" w:rsidRDefault="00F6021E">
    <w:pPr>
      <w:pStyle w:val="Header"/>
    </w:pPr>
    <w:sdt>
      <w:sdtPr>
        <w:id w:val="-684364211"/>
        <w:placeholder>
          <w:docPart w:val="F203A97A9A3743AC8C5A0E8A657F9FA4"/>
        </w:placeholder>
        <w:temporary/>
        <w:showingPlcHdr/>
        <w15:appearance w15:val="hidden"/>
      </w:sdtPr>
      <w:sdtEndPr/>
      <w:sdtContent>
        <w:r w:rsidR="00FF7F2C" w:rsidRPr="00B844FE">
          <w:t>[Type here]</w:t>
        </w:r>
      </w:sdtContent>
    </w:sdt>
    <w:r w:rsidR="00FF7F2C" w:rsidRPr="00B844FE">
      <w:ptab w:relativeTo="margin" w:alignment="left" w:leader="none"/>
    </w:r>
    <w:sdt>
      <w:sdtPr>
        <w:id w:val="-556240388"/>
        <w:placeholder>
          <w:docPart w:val="F203A97A9A3743AC8C5A0E8A657F9FA4"/>
        </w:placeholder>
        <w:temporary/>
        <w:showingPlcHdr/>
        <w15:appearance w15:val="hidden"/>
      </w:sdtPr>
      <w:sdtEndPr/>
      <w:sdtContent>
        <w:r w:rsidR="00FF7F2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62A93" w14:textId="363077FC" w:rsidR="00FF7F2C" w:rsidRPr="00C33014" w:rsidRDefault="00FF7F2C" w:rsidP="000573A9">
    <w:pPr>
      <w:pStyle w:val="HeaderStyle"/>
    </w:pPr>
    <w:proofErr w:type="spellStart"/>
    <w:r>
      <w:t>Intr</w:t>
    </w:r>
    <w:proofErr w:type="spellEnd"/>
    <w:r>
      <w:t xml:space="preserve"> </w:t>
    </w:r>
    <w:sdt>
      <w:sdtPr>
        <w:tag w:val="BNumWH"/>
        <w:id w:val="138549797"/>
        <w:showingPlcHdr/>
        <w:text/>
      </w:sdtPr>
      <w:sdtEndPr/>
      <w:sdtContent/>
    </w:sdt>
    <w:r>
      <w:t xml:space="preserve"> </w:t>
    </w:r>
    <w:r w:rsidRPr="002A0269">
      <w:ptab w:relativeTo="margin" w:alignment="center" w:leader="none"/>
    </w:r>
    <w:r>
      <w:tab/>
    </w:r>
    <w:sdt>
      <w:sdtPr>
        <w:alias w:val="CBD Number"/>
        <w:tag w:val="CBD Number"/>
        <w:id w:val="1176923086"/>
        <w:showingPlcHdr/>
        <w:text/>
      </w:sdtPr>
      <w:sdtEndPr/>
      <w:sdtContent>
        <w:r w:rsidR="00912F9A">
          <w:t xml:space="preserve">     </w:t>
        </w:r>
      </w:sdtContent>
    </w:sdt>
  </w:p>
  <w:p w14:paraId="10FC1C20" w14:textId="77777777" w:rsidR="00FF7F2C" w:rsidRPr="00C33014" w:rsidRDefault="00FF7F2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E07CC" w14:textId="5C4DE431" w:rsidR="00FF7F2C" w:rsidRPr="002A0269" w:rsidRDefault="00F6021E" w:rsidP="00CC1F3B">
    <w:pPr>
      <w:pStyle w:val="HeaderStyle"/>
    </w:pPr>
    <w:sdt>
      <w:sdtPr>
        <w:tag w:val="BNumWH"/>
        <w:id w:val="-1890952866"/>
        <w:showingPlcHdr/>
        <w:text/>
      </w:sdtPr>
      <w:sdtEndPr/>
      <w:sdtContent/>
    </w:sdt>
    <w:r w:rsidR="00FF7F2C">
      <w:t xml:space="preserve"> </w:t>
    </w:r>
    <w:r w:rsidR="00FF7F2C" w:rsidRPr="002A0269">
      <w:ptab w:relativeTo="margin" w:alignment="center" w:leader="none"/>
    </w:r>
    <w:r w:rsidR="00FF7F2C">
      <w:tab/>
    </w:r>
    <w:sdt>
      <w:sdtPr>
        <w:alias w:val="CBD Number"/>
        <w:tag w:val="CBD Number"/>
        <w:id w:val="-944383718"/>
        <w:showingPlcHdr/>
        <w:text/>
      </w:sdtPr>
      <w:sdtEndPr/>
      <w:sdtContent>
        <w:r w:rsidR="00912F9A">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ECF8B" w14:textId="3331E4C5" w:rsidR="00912F9A" w:rsidRPr="00C33014" w:rsidRDefault="00912F9A" w:rsidP="000573A9">
    <w:pPr>
      <w:pStyle w:val="HeaderStyle"/>
    </w:pPr>
    <w:r>
      <w:rPr>
        <w:sz w:val="22"/>
        <w:szCs w:val="22"/>
      </w:rPr>
      <w:t>CS for HB 2495</w:t>
    </w:r>
    <w:r>
      <w:t xml:space="preserve"> </w:t>
    </w:r>
    <w:r w:rsidRPr="002A0269">
      <w:ptab w:relativeTo="margin" w:alignment="center" w:leader="none"/>
    </w:r>
    <w:r>
      <w:tab/>
    </w:r>
    <w:sdt>
      <w:sdtPr>
        <w:alias w:val="CBD Number"/>
        <w:tag w:val="CBD Number"/>
        <w:id w:val="1906098963"/>
        <w:showingPlcHdr/>
        <w:text/>
      </w:sdtPr>
      <w:sdtEndPr/>
      <w:sdtContent>
        <w:r>
          <w:t xml:space="preserve">     </w:t>
        </w:r>
      </w:sdtContent>
    </w:sdt>
  </w:p>
  <w:p w14:paraId="1AECB607" w14:textId="77777777" w:rsidR="00912F9A" w:rsidRPr="00C33014" w:rsidRDefault="00912F9A"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846D8" w14:textId="77777777" w:rsidR="00912F9A" w:rsidRPr="00C33014" w:rsidRDefault="00912F9A" w:rsidP="000573A9">
    <w:pPr>
      <w:pStyle w:val="HeaderStyle"/>
    </w:pPr>
    <w:r>
      <w:rPr>
        <w:sz w:val="22"/>
        <w:szCs w:val="22"/>
      </w:rPr>
      <w:t>CS for HB 2495</w:t>
    </w:r>
    <w:r>
      <w:t xml:space="preserve"> </w:t>
    </w:r>
    <w:r w:rsidRPr="002A0269">
      <w:ptab w:relativeTo="margin" w:alignment="center" w:leader="none"/>
    </w:r>
    <w:r>
      <w:tab/>
    </w:r>
    <w:sdt>
      <w:sdtPr>
        <w:alias w:val="CBD Number"/>
        <w:tag w:val="CBD Number"/>
        <w:id w:val="-1204634792"/>
        <w:showingPlcHdr/>
        <w:text/>
      </w:sdtPr>
      <w:sdtEndPr/>
      <w:sdtContent>
        <w:r>
          <w:t xml:space="preserve">     </w:t>
        </w:r>
      </w:sdtContent>
    </w:sdt>
  </w:p>
  <w:p w14:paraId="46D2B478" w14:textId="77777777" w:rsidR="00912F9A" w:rsidRPr="00C33014" w:rsidRDefault="00912F9A"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3A583" w14:textId="77777777" w:rsidR="00912F9A" w:rsidRPr="002A0269" w:rsidRDefault="00F6021E" w:rsidP="00CC1F3B">
    <w:pPr>
      <w:pStyle w:val="HeaderStyle"/>
    </w:pPr>
    <w:sdt>
      <w:sdtPr>
        <w:tag w:val="BNumWH"/>
        <w:id w:val="-883491204"/>
        <w:showingPlcHdr/>
        <w:text/>
      </w:sdtPr>
      <w:sdtEndPr/>
      <w:sdtContent/>
    </w:sdt>
    <w:r w:rsidR="00912F9A">
      <w:t xml:space="preserve"> </w:t>
    </w:r>
    <w:r w:rsidR="00912F9A" w:rsidRPr="002A0269">
      <w:ptab w:relativeTo="margin" w:alignment="center" w:leader="none"/>
    </w:r>
    <w:r w:rsidR="00912F9A">
      <w:tab/>
    </w:r>
    <w:sdt>
      <w:sdtPr>
        <w:alias w:val="CBD Number"/>
        <w:tag w:val="CBD Number"/>
        <w:id w:val="1405420457"/>
        <w:showingPlcHdr/>
        <w:text/>
      </w:sdtPr>
      <w:sdtEndPr/>
      <w:sdtContent>
        <w:r w:rsidR="00912F9A">
          <w:t xml:space="preserve">     </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6C117" w14:textId="2A65587B" w:rsidR="00912F9A" w:rsidRPr="00C33014" w:rsidRDefault="00F6021E" w:rsidP="000573A9">
    <w:pPr>
      <w:pStyle w:val="HeaderStyle"/>
    </w:pPr>
    <w:proofErr w:type="spellStart"/>
    <w:r>
      <w:rPr>
        <w:sz w:val="22"/>
        <w:szCs w:val="22"/>
      </w:rPr>
      <w:t>Enr</w:t>
    </w:r>
    <w:proofErr w:type="spellEnd"/>
    <w:r>
      <w:rPr>
        <w:sz w:val="22"/>
        <w:szCs w:val="22"/>
      </w:rPr>
      <w:t xml:space="preserve"> </w:t>
    </w:r>
    <w:r w:rsidR="00912F9A">
      <w:rPr>
        <w:sz w:val="22"/>
        <w:szCs w:val="22"/>
      </w:rPr>
      <w:t>CS for HB 2495</w:t>
    </w:r>
    <w:r w:rsidR="00912F9A">
      <w:t xml:space="preserve"> </w:t>
    </w:r>
    <w:r w:rsidR="00912F9A" w:rsidRPr="002A0269">
      <w:ptab w:relativeTo="margin" w:alignment="center" w:leader="none"/>
    </w:r>
    <w:r w:rsidR="00912F9A">
      <w:tab/>
    </w:r>
    <w:sdt>
      <w:sdtPr>
        <w:alias w:val="CBD Number"/>
        <w:tag w:val="CBD Number"/>
        <w:id w:val="-135256108"/>
        <w:showingPlcHdr/>
        <w:text/>
      </w:sdtPr>
      <w:sdtEndPr/>
      <w:sdtContent>
        <w:r w:rsidR="00912F9A">
          <w:t xml:space="preserve">     </w:t>
        </w:r>
      </w:sdtContent>
    </w:sdt>
  </w:p>
  <w:p w14:paraId="09CA4036" w14:textId="77777777" w:rsidR="00912F9A" w:rsidRPr="00C33014" w:rsidRDefault="00912F9A" w:rsidP="00C3301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7A240" w14:textId="3A25C592" w:rsidR="0000646D" w:rsidRPr="0000646D" w:rsidRDefault="0000646D" w:rsidP="0000646D">
    <w:pPr>
      <w:pStyle w:val="Header"/>
    </w:pPr>
    <w:r>
      <w:t>CS for HB 2495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1BA6B" w14:textId="3080817F" w:rsidR="0000646D" w:rsidRPr="0000646D" w:rsidRDefault="0000646D" w:rsidP="00006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0646D"/>
    <w:rsid w:val="00081D6D"/>
    <w:rsid w:val="00085D22"/>
    <w:rsid w:val="000C5C77"/>
    <w:rsid w:val="000E647E"/>
    <w:rsid w:val="000F22B7"/>
    <w:rsid w:val="0010070F"/>
    <w:rsid w:val="001229EB"/>
    <w:rsid w:val="0015112E"/>
    <w:rsid w:val="001552E7"/>
    <w:rsid w:val="001566B4"/>
    <w:rsid w:val="00191A28"/>
    <w:rsid w:val="001C279E"/>
    <w:rsid w:val="001D459E"/>
    <w:rsid w:val="002010BF"/>
    <w:rsid w:val="0027011C"/>
    <w:rsid w:val="00274200"/>
    <w:rsid w:val="00275740"/>
    <w:rsid w:val="00295BE3"/>
    <w:rsid w:val="002A0269"/>
    <w:rsid w:val="00301F44"/>
    <w:rsid w:val="00303684"/>
    <w:rsid w:val="003143F5"/>
    <w:rsid w:val="00314854"/>
    <w:rsid w:val="00331B5A"/>
    <w:rsid w:val="003C51CD"/>
    <w:rsid w:val="004247A2"/>
    <w:rsid w:val="004B2795"/>
    <w:rsid w:val="004B3F29"/>
    <w:rsid w:val="004C13DD"/>
    <w:rsid w:val="004E3441"/>
    <w:rsid w:val="00562810"/>
    <w:rsid w:val="005A5366"/>
    <w:rsid w:val="006240AC"/>
    <w:rsid w:val="00637E73"/>
    <w:rsid w:val="006865E9"/>
    <w:rsid w:val="0069180F"/>
    <w:rsid w:val="00691F3E"/>
    <w:rsid w:val="00694BFB"/>
    <w:rsid w:val="006952F6"/>
    <w:rsid w:val="006A106B"/>
    <w:rsid w:val="006C523D"/>
    <w:rsid w:val="006D4036"/>
    <w:rsid w:val="0070502F"/>
    <w:rsid w:val="007E02CF"/>
    <w:rsid w:val="007F1CF5"/>
    <w:rsid w:val="00811A68"/>
    <w:rsid w:val="0081647E"/>
    <w:rsid w:val="00834EDE"/>
    <w:rsid w:val="008736AA"/>
    <w:rsid w:val="008D275D"/>
    <w:rsid w:val="00912F9A"/>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A1F13"/>
    <w:rsid w:val="00BC562B"/>
    <w:rsid w:val="00BD5D05"/>
    <w:rsid w:val="00C33014"/>
    <w:rsid w:val="00C33434"/>
    <w:rsid w:val="00C34869"/>
    <w:rsid w:val="00C42EB6"/>
    <w:rsid w:val="00C85096"/>
    <w:rsid w:val="00C87B6C"/>
    <w:rsid w:val="00CB20EF"/>
    <w:rsid w:val="00CD12CB"/>
    <w:rsid w:val="00CD36CF"/>
    <w:rsid w:val="00CF1DCA"/>
    <w:rsid w:val="00D27498"/>
    <w:rsid w:val="00D579FC"/>
    <w:rsid w:val="00DE526B"/>
    <w:rsid w:val="00DF199D"/>
    <w:rsid w:val="00E01542"/>
    <w:rsid w:val="00E365F1"/>
    <w:rsid w:val="00E62D55"/>
    <w:rsid w:val="00E62F48"/>
    <w:rsid w:val="00E831B3"/>
    <w:rsid w:val="00EB203E"/>
    <w:rsid w:val="00EE70CB"/>
    <w:rsid w:val="00F23775"/>
    <w:rsid w:val="00F41CA2"/>
    <w:rsid w:val="00F443C0"/>
    <w:rsid w:val="00F6021E"/>
    <w:rsid w:val="00F62EFB"/>
    <w:rsid w:val="00F939A4"/>
    <w:rsid w:val="00FA7B09"/>
    <w:rsid w:val="00FE067E"/>
    <w:rsid w:val="00FF4748"/>
    <w:rsid w:val="00FF7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2455203"/>
  <w15:chartTrackingRefBased/>
  <w15:docId w15:val="{A3661C6C-A20E-478F-B41A-311471CA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00646D"/>
  </w:style>
  <w:style w:type="character" w:customStyle="1" w:styleId="SectionBodyChar">
    <w:name w:val="Section Body Char"/>
    <w:link w:val="SectionBody"/>
    <w:locked/>
    <w:rsid w:val="00F6021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964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8852F9"/>
    <w:rsid w:val="00A17B27"/>
    <w:rsid w:val="00A36AC3"/>
    <w:rsid w:val="00B03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B03044"/>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964</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3</cp:revision>
  <cp:lastPrinted>2021-03-11T21:42:00Z</cp:lastPrinted>
  <dcterms:created xsi:type="dcterms:W3CDTF">2021-04-01T18:48:00Z</dcterms:created>
  <dcterms:modified xsi:type="dcterms:W3CDTF">2021-04-01T19:04:00Z</dcterms:modified>
</cp:coreProperties>
</file>